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5020E7">
        <w:t>№4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FD4A58" w:rsidRPr="00FD4A58">
        <w:rPr>
          <w:color w:val="000000"/>
        </w:rPr>
        <w:t>ГАЗ 330232 Фермер</w:t>
      </w:r>
      <w:r w:rsidR="00FD4A58" w:rsidRPr="009266F8">
        <w:rPr>
          <w:sz w:val="24"/>
          <w:szCs w:val="24"/>
        </w:rPr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D24D5F" w:rsidRDefault="00D24D5F" w:rsidP="00D24D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2015г.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6E6AFF" w:rsidRPr="006D7A75" w:rsidRDefault="006D7A75" w:rsidP="006D7A75">
      <w:pPr>
        <w:jc w:val="center"/>
        <w:rPr>
          <w:color w:val="000000"/>
        </w:rPr>
      </w:pPr>
      <w:proofErr w:type="gramStart"/>
      <w:r w:rsidRPr="006D7A75">
        <w:rPr>
          <w:color w:val="000000"/>
        </w:rPr>
        <w:t>для</w:t>
      </w:r>
      <w:proofErr w:type="gramEnd"/>
      <w:r w:rsidRPr="006D7A75">
        <w:rPr>
          <w:color w:val="000000"/>
        </w:rPr>
        <w:t xml:space="preserve"> нужд компании ФГУП «СНПО «ЭЛЕРОН»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11F7" w:rsidRDefault="006911F7" w:rsidP="00EA589A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6911F7">
              <w:rPr>
                <w:sz w:val="18"/>
                <w:szCs w:val="18"/>
              </w:rPr>
              <w:t xml:space="preserve">Грузовой автомобиль </w:t>
            </w:r>
            <w:r w:rsidR="00EA589A">
              <w:rPr>
                <w:sz w:val="18"/>
                <w:szCs w:val="18"/>
              </w:rPr>
              <w:t>ГАЗ 330232</w:t>
            </w:r>
            <w:r w:rsidR="00EA589A" w:rsidRPr="006911F7">
              <w:rPr>
                <w:sz w:val="18"/>
                <w:szCs w:val="18"/>
              </w:rPr>
              <w:t xml:space="preserve"> </w:t>
            </w:r>
            <w:r w:rsidRPr="006911F7">
              <w:rPr>
                <w:sz w:val="18"/>
                <w:szCs w:val="18"/>
              </w:rPr>
              <w:t>«</w:t>
            </w:r>
            <w:r w:rsidR="00EA589A">
              <w:rPr>
                <w:sz w:val="18"/>
                <w:szCs w:val="18"/>
              </w:rPr>
              <w:t>Фермер</w:t>
            </w:r>
            <w:r w:rsidRPr="006911F7">
              <w:rPr>
                <w:sz w:val="18"/>
                <w:szCs w:val="18"/>
              </w:rPr>
              <w:t xml:space="preserve">» или аналог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Размеры грузовой </w:t>
            </w:r>
            <w:proofErr w:type="gramStart"/>
            <w:r>
              <w:rPr>
                <w:sz w:val="18"/>
                <w:szCs w:val="18"/>
              </w:rPr>
              <w:t>платформы :</w:t>
            </w:r>
            <w:proofErr w:type="gramEnd"/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длина: 3000 </w:t>
            </w:r>
            <w:proofErr w:type="gramStart"/>
            <w:r>
              <w:rPr>
                <w:sz w:val="18"/>
                <w:szCs w:val="18"/>
              </w:rPr>
              <w:t>мм.,</w:t>
            </w:r>
            <w:proofErr w:type="gramEnd"/>
            <w:r>
              <w:rPr>
                <w:sz w:val="18"/>
                <w:szCs w:val="18"/>
              </w:rPr>
              <w:t xml:space="preserve"> не менее;</w:t>
            </w:r>
          </w:p>
          <w:p w:rsidR="00852E76" w:rsidRDefault="00852E76" w:rsidP="00852E76">
            <w:p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ширина: 1978 </w:t>
            </w:r>
            <w:proofErr w:type="gramStart"/>
            <w:r>
              <w:rPr>
                <w:sz w:val="18"/>
                <w:szCs w:val="18"/>
              </w:rPr>
              <w:t>мм.,</w:t>
            </w:r>
            <w:proofErr w:type="gramEnd"/>
            <w:r>
              <w:rPr>
                <w:sz w:val="18"/>
                <w:szCs w:val="18"/>
              </w:rPr>
              <w:t xml:space="preserve"> не более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Соответствие       международному       экологическому стандарту – не </w:t>
            </w:r>
            <w:proofErr w:type="gramStart"/>
            <w:r>
              <w:rPr>
                <w:sz w:val="18"/>
                <w:szCs w:val="18"/>
              </w:rPr>
              <w:t>ниже  EURO</w:t>
            </w:r>
            <w:proofErr w:type="gramEnd"/>
            <w:r>
              <w:rPr>
                <w:sz w:val="18"/>
                <w:szCs w:val="18"/>
              </w:rPr>
              <w:t xml:space="preserve"> 4; 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Колёсная формула/ведущие колёса - 4х2/задние;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Двигатель или аналог: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тип: УМЗ-4216, или аналог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рабочий </w:t>
            </w:r>
            <w:proofErr w:type="spellStart"/>
            <w:proofErr w:type="gramStart"/>
            <w:r>
              <w:rPr>
                <w:sz w:val="18"/>
                <w:szCs w:val="18"/>
              </w:rPr>
              <w:t>объём,не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менее, </w:t>
            </w:r>
            <w:proofErr w:type="spellStart"/>
            <w:r>
              <w:rPr>
                <w:sz w:val="18"/>
                <w:szCs w:val="18"/>
              </w:rPr>
              <w:t>куб.см</w:t>
            </w:r>
            <w:proofErr w:type="spellEnd"/>
            <w:r>
              <w:rPr>
                <w:sz w:val="18"/>
                <w:szCs w:val="18"/>
              </w:rPr>
              <w:t>: 2890;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мощность, не менее, </w:t>
            </w:r>
            <w:proofErr w:type="spellStart"/>
            <w:r>
              <w:rPr>
                <w:sz w:val="18"/>
                <w:szCs w:val="18"/>
              </w:rPr>
              <w:t>л.с</w:t>
            </w:r>
            <w:proofErr w:type="spellEnd"/>
            <w:r>
              <w:rPr>
                <w:sz w:val="18"/>
                <w:szCs w:val="18"/>
              </w:rPr>
              <w:t xml:space="preserve">: 106,8; 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Трансмиссия - механическая;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Коробка передач - с ручным управлением: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число передач: не менее 5 вперёд, 1 назад;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Рулевое управление-рулевой привод с гидроусилителем;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платформы – бортовая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менее, мм. 170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бак, не менее, л. 65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Высота борта, не менее, мм. 400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платформы, не менее, м</w:t>
            </w:r>
            <w:r>
              <w:rPr>
                <w:sz w:val="18"/>
                <w:szCs w:val="18"/>
                <w:vertAlign w:val="superscript"/>
              </w:rPr>
              <w:t xml:space="preserve">3 </w:t>
            </w:r>
            <w:r>
              <w:rPr>
                <w:sz w:val="18"/>
                <w:szCs w:val="18"/>
              </w:rPr>
              <w:t>2,4</w:t>
            </w:r>
          </w:p>
          <w:p w:rsidR="007A7EC1" w:rsidRPr="007A7EC1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Климатическое исполнение УХЛ.</w:t>
            </w:r>
          </w:p>
          <w:p w:rsidR="007A7EC1" w:rsidRPr="008266C7" w:rsidRDefault="007A7EC1" w:rsidP="007A7EC1"/>
          <w:p w:rsidR="007A7EC1" w:rsidRPr="007A7EC1" w:rsidRDefault="007A7EC1" w:rsidP="007A7EC1">
            <w:pPr>
              <w:spacing w:line="257" w:lineRule="auto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76" w:rsidRDefault="00852E76" w:rsidP="00852E76">
            <w:pPr>
              <w:rPr>
                <w:sz w:val="18"/>
                <w:szCs w:val="18"/>
              </w:rPr>
            </w:pP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Антикоррозийная обработка кузова.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Подкрылки.</w:t>
            </w:r>
          </w:p>
          <w:p w:rsidR="00040415" w:rsidRPr="0029465D" w:rsidRDefault="00852E76" w:rsidP="00852E7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Сигнализация.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3E0E02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CC5F49" w:rsidP="00C9292A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CC5F49">
              <w:rPr>
                <w:sz w:val="18"/>
                <w:szCs w:val="24"/>
              </w:rPr>
              <w:t>Гарантийны</w:t>
            </w:r>
            <w:r w:rsidRPr="00C9292A">
              <w:rPr>
                <w:sz w:val="18"/>
                <w:szCs w:val="18"/>
              </w:rPr>
              <w:t>й срок</w:t>
            </w:r>
            <w:r w:rsidR="00C9292A">
              <w:rPr>
                <w:sz w:val="18"/>
                <w:szCs w:val="18"/>
              </w:rPr>
              <w:t xml:space="preserve"> не менее </w:t>
            </w:r>
            <w:r w:rsidR="00C9292A" w:rsidRPr="00C9292A">
              <w:rPr>
                <w:sz w:val="18"/>
                <w:szCs w:val="18"/>
              </w:rPr>
              <w:t>2</w:t>
            </w:r>
            <w:r w:rsidR="00C9292A">
              <w:rPr>
                <w:sz w:val="18"/>
                <w:szCs w:val="18"/>
              </w:rPr>
              <w:t xml:space="preserve">-хлет </w:t>
            </w:r>
            <w:r w:rsidR="00C9292A" w:rsidRPr="00C9292A">
              <w:rPr>
                <w:sz w:val="18"/>
                <w:szCs w:val="18"/>
              </w:rPr>
              <w:t xml:space="preserve">или </w:t>
            </w:r>
            <w:r w:rsidR="00C9292A">
              <w:rPr>
                <w:sz w:val="18"/>
                <w:szCs w:val="1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80 000 км"/>
              </w:smartTagPr>
              <w:r w:rsidR="00C9292A" w:rsidRPr="00C9292A">
                <w:rPr>
                  <w:sz w:val="18"/>
                  <w:szCs w:val="18"/>
                </w:rPr>
                <w:t>80 000 км</w:t>
              </w:r>
            </w:smartTag>
            <w:r w:rsidR="00C9292A" w:rsidRPr="00C9292A">
              <w:rPr>
                <w:sz w:val="18"/>
                <w:szCs w:val="18"/>
              </w:rPr>
              <w:t xml:space="preserve"> пробега (что наступит ранее).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033708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24"/>
              </w:rPr>
              <w:t>451112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F97A2D" w:rsidP="00F97A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Продукция должна быть </w:t>
            </w:r>
            <w:r w:rsidR="00B179BE" w:rsidRPr="00DC3686">
              <w:rPr>
                <w:color w:val="000000"/>
                <w:sz w:val="24"/>
              </w:rPr>
              <w:t xml:space="preserve">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="00B179BE" w:rsidRPr="00DC3686">
              <w:rPr>
                <w:bCs/>
                <w:sz w:val="24"/>
              </w:rPr>
              <w:t xml:space="preserve"> года выпуска</w:t>
            </w:r>
            <w:r w:rsidR="00B179BE"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F2" w:rsidRPr="001320F2" w:rsidRDefault="001320F2" w:rsidP="001320F2">
            <w:pPr>
              <w:rPr>
                <w:color w:val="000000"/>
                <w:sz w:val="24"/>
              </w:rPr>
            </w:pPr>
            <w:r w:rsidRPr="001320F2">
              <w:rPr>
                <w:color w:val="000000"/>
                <w:sz w:val="24"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DC3686" w:rsidRDefault="001320F2" w:rsidP="001320F2">
            <w:pPr>
              <w:rPr>
                <w:sz w:val="26"/>
                <w:szCs w:val="26"/>
              </w:rPr>
            </w:pPr>
            <w:r w:rsidRPr="001320F2">
              <w:rPr>
                <w:color w:val="000000"/>
                <w:sz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852E7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>
              <w:rPr>
                <w:color w:val="000000"/>
                <w:sz w:val="24"/>
              </w:rPr>
              <w:t>г.</w:t>
            </w:r>
            <w:r w:rsidR="00C3658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Москва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E68" w:rsidRDefault="00491E68">
      <w:r>
        <w:separator/>
      </w:r>
    </w:p>
  </w:endnote>
  <w:endnote w:type="continuationSeparator" w:id="0">
    <w:p w:rsidR="00491E68" w:rsidRDefault="0049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3E0E02">
      <w:rPr>
        <w:noProof/>
      </w:rPr>
      <w:t>1</w:t>
    </w:r>
    <w:r>
      <w:rPr>
        <w:noProof/>
      </w:rPr>
      <w:fldChar w:fldCharType="end"/>
    </w:r>
  </w:p>
  <w:p w:rsidR="00B76CEC" w:rsidRDefault="00491E6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E68" w:rsidRDefault="00491E68">
      <w:r>
        <w:separator/>
      </w:r>
    </w:p>
  </w:footnote>
  <w:footnote w:type="continuationSeparator" w:id="0">
    <w:p w:rsidR="00491E68" w:rsidRDefault="00491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C75A6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03C3F"/>
    <w:rsid w:val="00026545"/>
    <w:rsid w:val="00033708"/>
    <w:rsid w:val="00037D3E"/>
    <w:rsid w:val="00040415"/>
    <w:rsid w:val="000715C8"/>
    <w:rsid w:val="000A517D"/>
    <w:rsid w:val="000A6335"/>
    <w:rsid w:val="000B2A68"/>
    <w:rsid w:val="000C2709"/>
    <w:rsid w:val="000D17AB"/>
    <w:rsid w:val="000E013B"/>
    <w:rsid w:val="000E0A96"/>
    <w:rsid w:val="001320F2"/>
    <w:rsid w:val="0014360E"/>
    <w:rsid w:val="00160F1D"/>
    <w:rsid w:val="00163097"/>
    <w:rsid w:val="001A32F6"/>
    <w:rsid w:val="001F4D3F"/>
    <w:rsid w:val="0029465D"/>
    <w:rsid w:val="002C4CD3"/>
    <w:rsid w:val="002D4C15"/>
    <w:rsid w:val="002E26A3"/>
    <w:rsid w:val="002F2F8F"/>
    <w:rsid w:val="00310D23"/>
    <w:rsid w:val="00312B3F"/>
    <w:rsid w:val="00321ADD"/>
    <w:rsid w:val="0034374E"/>
    <w:rsid w:val="00343963"/>
    <w:rsid w:val="00347761"/>
    <w:rsid w:val="00350319"/>
    <w:rsid w:val="00352710"/>
    <w:rsid w:val="003B377F"/>
    <w:rsid w:val="003B4CCB"/>
    <w:rsid w:val="003E0E02"/>
    <w:rsid w:val="00401838"/>
    <w:rsid w:val="00443EEA"/>
    <w:rsid w:val="0047240C"/>
    <w:rsid w:val="00486A51"/>
    <w:rsid w:val="00491E68"/>
    <w:rsid w:val="005020E7"/>
    <w:rsid w:val="00523542"/>
    <w:rsid w:val="005947E4"/>
    <w:rsid w:val="005B2A21"/>
    <w:rsid w:val="005B7135"/>
    <w:rsid w:val="005D5891"/>
    <w:rsid w:val="0060378C"/>
    <w:rsid w:val="006218AA"/>
    <w:rsid w:val="00660646"/>
    <w:rsid w:val="00682087"/>
    <w:rsid w:val="0068550E"/>
    <w:rsid w:val="006911F7"/>
    <w:rsid w:val="006945E1"/>
    <w:rsid w:val="006D7A75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7A7EC1"/>
    <w:rsid w:val="00802B36"/>
    <w:rsid w:val="00807277"/>
    <w:rsid w:val="00837F7F"/>
    <w:rsid w:val="00852E76"/>
    <w:rsid w:val="00876F49"/>
    <w:rsid w:val="008A5AC9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F0F02"/>
    <w:rsid w:val="00A201EB"/>
    <w:rsid w:val="00A7627D"/>
    <w:rsid w:val="00AA4463"/>
    <w:rsid w:val="00AC0698"/>
    <w:rsid w:val="00AE3131"/>
    <w:rsid w:val="00B179BE"/>
    <w:rsid w:val="00B54A88"/>
    <w:rsid w:val="00B856BD"/>
    <w:rsid w:val="00BC052A"/>
    <w:rsid w:val="00BD158B"/>
    <w:rsid w:val="00C037D3"/>
    <w:rsid w:val="00C13E2B"/>
    <w:rsid w:val="00C3658B"/>
    <w:rsid w:val="00C4233E"/>
    <w:rsid w:val="00C51191"/>
    <w:rsid w:val="00C57D28"/>
    <w:rsid w:val="00C9292A"/>
    <w:rsid w:val="00CC5F49"/>
    <w:rsid w:val="00CC6F56"/>
    <w:rsid w:val="00CD07D0"/>
    <w:rsid w:val="00D24D5F"/>
    <w:rsid w:val="00D43524"/>
    <w:rsid w:val="00D51858"/>
    <w:rsid w:val="00D6304F"/>
    <w:rsid w:val="00DA08F7"/>
    <w:rsid w:val="00DB684D"/>
    <w:rsid w:val="00DC3686"/>
    <w:rsid w:val="00E22AAC"/>
    <w:rsid w:val="00E5401E"/>
    <w:rsid w:val="00E63D8C"/>
    <w:rsid w:val="00E72545"/>
    <w:rsid w:val="00E76233"/>
    <w:rsid w:val="00EA10D9"/>
    <w:rsid w:val="00EA589A"/>
    <w:rsid w:val="00EE3138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  <w:rsid w:val="00F97A2D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  <w:style w:type="paragraph" w:styleId="ad">
    <w:name w:val="footnote text"/>
    <w:basedOn w:val="a"/>
    <w:link w:val="ae"/>
    <w:uiPriority w:val="99"/>
    <w:rsid w:val="006911F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9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6911F7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af">
    <w:name w:val="Знак"/>
    <w:basedOn w:val="a"/>
    <w:rsid w:val="00FD4A5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-">
    <w:name w:val="Контракт-раздел"/>
    <w:basedOn w:val="a"/>
    <w:next w:val="a"/>
    <w:qFormat/>
    <w:rsid w:val="001320F2"/>
    <w:pPr>
      <w:keepNext/>
      <w:numPr>
        <w:numId w:val="16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320F2"/>
    <w:pPr>
      <w:numPr>
        <w:ilvl w:val="1"/>
        <w:numId w:val="16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320F2"/>
    <w:pPr>
      <w:numPr>
        <w:ilvl w:val="2"/>
        <w:numId w:val="16"/>
      </w:numPr>
      <w:contextualSpacing/>
      <w:jc w:val="both"/>
    </w:pPr>
    <w:rPr>
      <w:sz w:val="24"/>
      <w:szCs w:val="24"/>
      <w:lang w:val="x-none" w:eastAsia="x-none"/>
    </w:rPr>
  </w:style>
  <w:style w:type="paragraph" w:customStyle="1" w:styleId="-2">
    <w:name w:val="Контракт-подподпункт"/>
    <w:basedOn w:val="a"/>
    <w:qFormat/>
    <w:rsid w:val="001320F2"/>
    <w:pPr>
      <w:numPr>
        <w:ilvl w:val="3"/>
        <w:numId w:val="16"/>
      </w:numPr>
      <w:contextualSpacing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69</cp:revision>
  <dcterms:created xsi:type="dcterms:W3CDTF">2015-03-31T13:57:00Z</dcterms:created>
  <dcterms:modified xsi:type="dcterms:W3CDTF">2015-06-05T09:48:00Z</dcterms:modified>
</cp:coreProperties>
</file>